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BFB" w:rsidRDefault="00374BFB"/>
    <w:p w:rsidR="00BA657A" w:rsidRDefault="00BA657A" w:rsidP="00BA65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657A">
        <w:rPr>
          <w:rFonts w:ascii="Times New Roman" w:hAnsi="Times New Roman" w:cs="Times New Roman"/>
          <w:b/>
          <w:sz w:val="28"/>
          <w:szCs w:val="28"/>
        </w:rPr>
        <w:t>Аннотация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к адаптированной программе дошкольного образования для детей с задержкой психического развития МКДОУ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«Колосок»</w:t>
      </w:r>
    </w:p>
    <w:p w:rsidR="00BA657A" w:rsidRPr="00BC0BDF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Адаптированная образовательная программа дошкольного образования для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детей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с </w:t>
      </w:r>
      <w:r w:rsidRPr="00BA657A">
        <w:rPr>
          <w:rFonts w:ascii="Times New Roman" w:hAnsi="Times New Roman" w:cs="Times New Roman"/>
          <w:sz w:val="28"/>
          <w:szCs w:val="28"/>
        </w:rPr>
        <w:t>задержкой психического развития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(далее – ЗПР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) Муниципального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казенного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дошкольног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 образовательного учреждения 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детский сад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«Колосок»</w:t>
      </w:r>
      <w:r w:rsidRPr="00BC0BDF">
        <w:rPr>
          <w:rFonts w:ascii="Times New Roman" w:eastAsia="Times New Roman" w:hAnsi="Times New Roman" w:cs="Times New Roman"/>
          <w:color w:val="555555"/>
          <w:spacing w:val="1"/>
          <w:sz w:val="28"/>
          <w:szCs w:val="28"/>
          <w:lang w:eastAsia="ru-RU"/>
        </w:rPr>
        <w:t> </w:t>
      </w:r>
      <w:r w:rsidRPr="00BC0BD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(далее –Программа) разработана в соответствии с ФГОС дошкольного образования и с учетом Федеральной адаптированной образовательной программы дошкольног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 образования (далее – ФАОП ДО), нормативно-правовыми документами, Семейным кодексом РФ, Уставом МКДОУ </w:t>
      </w:r>
      <w:proofErr w:type="spellStart"/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дс</w:t>
      </w:r>
      <w:proofErr w:type="spellEnd"/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«Колосок».</w:t>
      </w:r>
    </w:p>
    <w:p w:rsidR="00BA657A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Структура Программы в соответствии с ФГОС ДО и ФАОП ДО включает три основных раздела – целевой, содержательный и организационный.</w:t>
      </w:r>
    </w:p>
    <w:p w:rsidR="00BA657A" w:rsidRDefault="00BA65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Целевой раздел включает пояснительную записку, в которой рассматривается значимые для разработки </w:t>
      </w:r>
      <w:r w:rsidR="003D2E7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и реализации АОП ДО клинико-психолого-педагогическая характеристика и особые образовательные потребности детей раннего и дошкольного возраста с ЗПР. В целевом разделе раскрываются цели, задачи, принципы и подходы к формированию АОП ДО и механизмы ее адаптации; представлены структурные компоненты Программы, алгоритм формирования содержания образовательной деятельности, в том числе по профессиональной коррекции нарушений развития детей с ЗПР; раскрываются целевые ориентиры АОП ДО и планируемые результаты ее освоения, а также механизмы оценивания результатов коррекционно-образовательной деятельности педагогов.</w:t>
      </w:r>
    </w:p>
    <w:p w:rsidR="003D2E7A" w:rsidRDefault="003D2E7A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Содержательный раздел включает в себя описание образовательной деятельности по образовательным областям: социально-коммуникативное развитие, познавательное развитие, речевое развитие, </w:t>
      </w:r>
      <w:r w:rsidR="008A3867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художественно-эстетическое развитие, физическое развитие; содержание образовательной деятельности по профессиональной коррекции нарушений развития детей с ЗПР.</w:t>
      </w:r>
    </w:p>
    <w:p w:rsidR="008A3867" w:rsidRDefault="008A3867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Содержание образовательной деятельности по профессиональной коррекции нарушений развития детей с ЗПР (Программа коррекционной работы с детьми дошкольного возраста с ЗПР)</w:t>
      </w:r>
      <w:r w:rsidR="001950A0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является неотъемлемой частью АОП ДО. Она реализуется во всех образовательных областях, а также через специальные коррекционно-развивающие групповые и индивидуальные занятия. Программа может быть реализована в группах компенсирующей, комбинированной направленности и общеразвивающих группах. В случае обучения ребенка с ЗПР в инклюзивной группе педагоги сопровождения адаптируют индивидуальную программу ребенка с учетом содержания коррекционно-развивающего блока.</w:t>
      </w:r>
    </w:p>
    <w:p w:rsidR="001950A0" w:rsidRDefault="001950A0" w:rsidP="00BA657A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Организационный раздел раскрывает особенности развивающей предметно-пространственной среды; кадровые условия реализации Программы; ее материально-техническое и методическое обеспечение; </w:t>
      </w:r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lastRenderedPageBreak/>
        <w:t xml:space="preserve">финансовые условия реализации; планирование образовательной деятельности; организацию жизни и деятельности детей, режим дня, а также содержит перечень нормативно-организационных документов и методических материалов, </w:t>
      </w:r>
      <w:proofErr w:type="gramStart"/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специальных  литературных</w:t>
      </w:r>
      <w:proofErr w:type="gramEnd"/>
      <w:r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источников.</w:t>
      </w:r>
      <w:bookmarkStart w:id="0" w:name="_GoBack"/>
      <w:bookmarkEnd w:id="0"/>
    </w:p>
    <w:p w:rsidR="00BA657A" w:rsidRPr="00BA657A" w:rsidRDefault="00BA657A" w:rsidP="00BA657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BA657A" w:rsidRPr="00BA6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57A"/>
    <w:rsid w:val="001950A0"/>
    <w:rsid w:val="00374BFB"/>
    <w:rsid w:val="003D2E7A"/>
    <w:rsid w:val="008A3867"/>
    <w:rsid w:val="00A93677"/>
    <w:rsid w:val="00BA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0D038-2E46-46EF-90D1-6A1C5381D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2025-12-24T06:46:00Z</dcterms:created>
  <dcterms:modified xsi:type="dcterms:W3CDTF">2026-01-08T10:02:00Z</dcterms:modified>
</cp:coreProperties>
</file>